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6E26" w14:textId="3D2F1CD6" w:rsidR="00CC3DAF" w:rsidRPr="00CC3DAF" w:rsidRDefault="00CC3DAF" w:rsidP="00CC3DAF">
      <w:pPr>
        <w:pStyle w:val="a7"/>
        <w:spacing w:line="540" w:lineRule="atLeast"/>
        <w:ind w:firstLine="632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CC3DAF">
        <w:rPr>
          <w:rFonts w:asciiTheme="minorEastAsia" w:eastAsiaTheme="minorEastAsia" w:hAnsiTheme="minorEastAsia" w:hint="eastAsia"/>
          <w:b/>
          <w:bCs/>
          <w:sz w:val="36"/>
          <w:szCs w:val="36"/>
        </w:rPr>
        <w:t>申</w:t>
      </w:r>
      <w:r w:rsidRPr="00CC3DAF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 w:rsidRPr="00CC3DAF">
        <w:rPr>
          <w:rFonts w:asciiTheme="minorEastAsia" w:eastAsiaTheme="minorEastAsia" w:hAnsiTheme="minorEastAsia" w:hint="eastAsia"/>
          <w:b/>
          <w:bCs/>
          <w:sz w:val="36"/>
          <w:szCs w:val="36"/>
        </w:rPr>
        <w:t>请</w:t>
      </w:r>
      <w:r w:rsidRPr="00CC3DAF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 w:rsidRPr="00CC3DAF">
        <w:rPr>
          <w:rFonts w:asciiTheme="minorEastAsia" w:eastAsiaTheme="minorEastAsia" w:hAnsiTheme="minorEastAsia" w:hint="eastAsia"/>
          <w:b/>
          <w:bCs/>
          <w:sz w:val="36"/>
          <w:szCs w:val="36"/>
        </w:rPr>
        <w:t>流</w:t>
      </w:r>
      <w:r w:rsidRPr="00CC3DAF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 w:rsidRPr="00CC3DAF">
        <w:rPr>
          <w:rFonts w:asciiTheme="minorEastAsia" w:eastAsiaTheme="minorEastAsia" w:hAnsiTheme="minorEastAsia" w:hint="eastAsia"/>
          <w:b/>
          <w:bCs/>
          <w:sz w:val="36"/>
          <w:szCs w:val="36"/>
        </w:rPr>
        <w:t>程</w:t>
      </w:r>
    </w:p>
    <w:p w14:paraId="5A2A94C0" w14:textId="77777777" w:rsidR="00CC3DAF" w:rsidRDefault="00CC3DAF" w:rsidP="00CC3DAF">
      <w:pPr>
        <w:pStyle w:val="a7"/>
        <w:spacing w:line="540" w:lineRule="atLeast"/>
        <w:ind w:firstLine="632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、从江苏省软件产品检测中心（以下简称：本中心）网站（</w:t>
      </w:r>
      <w:r>
        <w:rPr>
          <w:rFonts w:hint="eastAsia"/>
          <w:sz w:val="32"/>
          <w:szCs w:val="32"/>
        </w:rPr>
        <w:t>www.jstc.org.cn</w:t>
      </w:r>
      <w:r>
        <w:rPr>
          <w:rFonts w:ascii="仿宋" w:eastAsia="仿宋" w:hAnsi="仿宋" w:hint="eastAsia"/>
          <w:sz w:val="32"/>
          <w:szCs w:val="32"/>
        </w:rPr>
        <w:t>）下载著作权登记申请材料，将所需材料电子版准备完毕后至本中心现场办理著作权网上登记（方便携公章）。</w:t>
      </w:r>
    </w:p>
    <w:p w14:paraId="2E9967A3" w14:textId="77777777" w:rsidR="00CC3DAF" w:rsidRDefault="00CC3DAF" w:rsidP="00CC3D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、提交软件著作权登记申请前，申请人请确认已在中国版权保护中心注册单位（个人）账户做好实名认证（认证时间为</w:t>
      </w:r>
      <w:r>
        <w:rPr>
          <w:rFonts w:hint="eastAsia"/>
          <w:sz w:val="32"/>
          <w:szCs w:val="32"/>
        </w:rPr>
        <w:t>1-3</w:t>
      </w:r>
      <w:r>
        <w:rPr>
          <w:rFonts w:ascii="仿宋" w:eastAsia="仿宋" w:hAnsi="仿宋" w:hint="eastAsia"/>
          <w:sz w:val="32"/>
          <w:szCs w:val="32"/>
        </w:rPr>
        <w:t>个工作日）。</w:t>
      </w:r>
    </w:p>
    <w:p w14:paraId="4E29A28B" w14:textId="77777777" w:rsidR="00CC3DAF" w:rsidRDefault="00CC3DAF" w:rsidP="00CC3D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注册地址：</w:t>
      </w:r>
    </w:p>
    <w:p w14:paraId="2E4D8F88" w14:textId="77777777" w:rsidR="00CC3DAF" w:rsidRDefault="00CC3DAF" w:rsidP="00CC3DAF">
      <w:pPr>
        <w:spacing w:line="560" w:lineRule="exact"/>
        <w:rPr>
          <w:rFonts w:ascii="仿宋" w:eastAsia="仿宋" w:hAnsi="仿宋"/>
          <w:sz w:val="32"/>
          <w:szCs w:val="32"/>
        </w:rPr>
      </w:pPr>
      <w:hyperlink r:id="rId6" w:anchor="/identity" w:history="1">
        <w:r w:rsidRPr="00591ADF">
          <w:rPr>
            <w:rStyle w:val="a8"/>
            <w:rFonts w:ascii="仿宋" w:eastAsia="仿宋" w:hAnsi="仿宋"/>
            <w:sz w:val="32"/>
            <w:szCs w:val="32"/>
          </w:rPr>
          <w:t>https://register.ccopyright.com.cn/register.html#/identity</w:t>
        </w:r>
      </w:hyperlink>
    </w:p>
    <w:p w14:paraId="7088107F" w14:textId="77777777" w:rsidR="00CC3DAF" w:rsidRPr="00212F9D" w:rsidRDefault="00CC3DAF" w:rsidP="00CC3D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3、本中心对申请人递交的电子版登记材料进行审核，审核通过后进入登记环节并打印登记表，申请人盖章（若为自然人则由本人签字）并缴纳相应费用。</w:t>
      </w:r>
    </w:p>
    <w:p w14:paraId="2EEDCBE7" w14:textId="77777777" w:rsidR="00CC3DAF" w:rsidRDefault="00CC3DAF" w:rsidP="00CC3DAF">
      <w:pPr>
        <w:pStyle w:val="a7"/>
        <w:spacing w:line="540" w:lineRule="atLeast"/>
        <w:ind w:firstLine="632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、本中心将</w:t>
      </w:r>
      <w:proofErr w:type="gramStart"/>
      <w:r>
        <w:rPr>
          <w:rFonts w:ascii="仿宋" w:eastAsia="仿宋" w:hAnsi="仿宋" w:hint="eastAsia"/>
          <w:sz w:val="32"/>
          <w:szCs w:val="32"/>
        </w:rPr>
        <w:t>最终版</w:t>
      </w:r>
      <w:proofErr w:type="gramEnd"/>
      <w:r>
        <w:rPr>
          <w:rFonts w:ascii="仿宋" w:eastAsia="仿宋" w:hAnsi="仿宋" w:hint="eastAsia"/>
          <w:sz w:val="32"/>
          <w:szCs w:val="32"/>
        </w:rPr>
        <w:t>的盖章后的纸质材料递送至中国版权保护中心。</w:t>
      </w:r>
    </w:p>
    <w:p w14:paraId="73B428D1" w14:textId="77777777" w:rsidR="00CC3DAF" w:rsidRDefault="00CC3DAF" w:rsidP="00CC3DAF">
      <w:pPr>
        <w:pStyle w:val="a7"/>
        <w:spacing w:line="540" w:lineRule="atLeast"/>
        <w:ind w:firstLine="632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、申请文件存在缺陷的，申请人应在规定期限内补正，逾期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补正的，申请将被视为撤回；经</w:t>
      </w:r>
      <w:proofErr w:type="gramStart"/>
      <w:r>
        <w:rPr>
          <w:rFonts w:ascii="仿宋" w:eastAsia="仿宋" w:hAnsi="仿宋" w:hint="eastAsia"/>
          <w:sz w:val="32"/>
          <w:szCs w:val="32"/>
        </w:rPr>
        <w:t>补正仍</w:t>
      </w:r>
      <w:proofErr w:type="gramEnd"/>
      <w:r>
        <w:rPr>
          <w:rFonts w:ascii="仿宋" w:eastAsia="仿宋" w:hAnsi="仿宋" w:hint="eastAsia"/>
          <w:sz w:val="32"/>
          <w:szCs w:val="32"/>
        </w:rPr>
        <w:t>不符合登记办法的，</w:t>
      </w:r>
      <w:r w:rsidRPr="00413945">
        <w:rPr>
          <w:rFonts w:ascii="仿宋" w:eastAsia="仿宋" w:hAnsi="仿宋" w:hint="eastAsia"/>
          <w:sz w:val="32"/>
          <w:szCs w:val="32"/>
        </w:rPr>
        <w:t>版权保护中心</w:t>
      </w:r>
      <w:r>
        <w:rPr>
          <w:rFonts w:ascii="仿宋" w:eastAsia="仿宋" w:hAnsi="仿宋" w:hint="eastAsia"/>
          <w:sz w:val="32"/>
          <w:szCs w:val="32"/>
        </w:rPr>
        <w:t>将不予登记。</w:t>
      </w:r>
    </w:p>
    <w:p w14:paraId="618EDA34" w14:textId="77777777" w:rsidR="00CC3DAF" w:rsidRDefault="00CC3DAF" w:rsidP="00CC3DAF">
      <w:pPr>
        <w:pStyle w:val="a7"/>
        <w:spacing w:line="540" w:lineRule="atLeast"/>
        <w:ind w:firstLine="632"/>
        <w:jc w:val="both"/>
        <w:rPr>
          <w:rFonts w:ascii="仿宋" w:eastAsia="仿宋" w:hAnsi="仿宋"/>
          <w:i/>
          <w:iCs/>
          <w:sz w:val="32"/>
          <w:szCs w:val="32"/>
          <w:highlight w:val="yellow"/>
          <w:u w:val="single"/>
        </w:rPr>
      </w:pPr>
      <w:r>
        <w:rPr>
          <w:rFonts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、本中心在收到登记证书后，以电话或电子邮件的方式通知申请人</w:t>
      </w:r>
      <w:r w:rsidRPr="00413945">
        <w:rPr>
          <w:rFonts w:ascii="仿宋" w:eastAsia="仿宋" w:hAnsi="仿宋" w:hint="eastAsia"/>
          <w:sz w:val="32"/>
          <w:szCs w:val="32"/>
        </w:rPr>
        <w:t>领取登记证书，埠外可邮寄。</w:t>
      </w:r>
    </w:p>
    <w:p w14:paraId="4055D588" w14:textId="77777777" w:rsidR="00CC3DAF" w:rsidRDefault="00CC3DAF" w:rsidP="00CC3DAF">
      <w:pPr>
        <w:pStyle w:val="a7"/>
        <w:spacing w:line="540" w:lineRule="atLeast"/>
        <w:ind w:firstLine="632"/>
        <w:jc w:val="both"/>
        <w:rPr>
          <w:rFonts w:ascii="仿宋" w:eastAsia="仿宋" w:hAnsi="仿宋"/>
          <w:i/>
          <w:iCs/>
          <w:sz w:val="32"/>
          <w:szCs w:val="32"/>
          <w:highlight w:val="yellow"/>
          <w:u w:val="single"/>
        </w:rPr>
      </w:pPr>
    </w:p>
    <w:p w14:paraId="75B4304E" w14:textId="77777777" w:rsidR="00565E5C" w:rsidRPr="00CC3DAF" w:rsidRDefault="002E678F"/>
    <w:sectPr w:rsidR="00565E5C" w:rsidRPr="00CC3DAF" w:rsidSect="00CC3DA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6EC1" w14:textId="77777777" w:rsidR="002E678F" w:rsidRDefault="002E678F" w:rsidP="00CC3DAF">
      <w:r>
        <w:separator/>
      </w:r>
    </w:p>
  </w:endnote>
  <w:endnote w:type="continuationSeparator" w:id="0">
    <w:p w14:paraId="552E769D" w14:textId="77777777" w:rsidR="002E678F" w:rsidRDefault="002E678F" w:rsidP="00CC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7F84" w14:textId="77777777" w:rsidR="002E678F" w:rsidRDefault="002E678F" w:rsidP="00CC3DAF">
      <w:r>
        <w:separator/>
      </w:r>
    </w:p>
  </w:footnote>
  <w:footnote w:type="continuationSeparator" w:id="0">
    <w:p w14:paraId="1FE42E00" w14:textId="77777777" w:rsidR="002E678F" w:rsidRDefault="002E678F" w:rsidP="00CC3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B5"/>
    <w:rsid w:val="002E678F"/>
    <w:rsid w:val="004217C2"/>
    <w:rsid w:val="00650ABF"/>
    <w:rsid w:val="00896A2C"/>
    <w:rsid w:val="00AD5BB5"/>
    <w:rsid w:val="00CC3DAF"/>
    <w:rsid w:val="00E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07A63"/>
  <w15:chartTrackingRefBased/>
  <w15:docId w15:val="{B3D1B7F8-A878-406A-B593-AC726546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3D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3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3DAF"/>
    <w:rPr>
      <w:sz w:val="18"/>
      <w:szCs w:val="18"/>
    </w:rPr>
  </w:style>
  <w:style w:type="paragraph" w:styleId="a7">
    <w:name w:val="Normal (Web)"/>
    <w:basedOn w:val="a"/>
    <w:uiPriority w:val="99"/>
    <w:unhideWhenUsed/>
    <w:rsid w:val="00CC3DA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rsid w:val="00CC3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.ccopyright.com.cn/register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廖月静[测试部]</dc:creator>
  <cp:keywords/>
  <dc:description/>
  <cp:lastModifiedBy>廖月静[测试部]</cp:lastModifiedBy>
  <cp:revision>2</cp:revision>
  <dcterms:created xsi:type="dcterms:W3CDTF">2021-09-16T06:58:00Z</dcterms:created>
  <dcterms:modified xsi:type="dcterms:W3CDTF">2021-09-16T06:59:00Z</dcterms:modified>
</cp:coreProperties>
</file>